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200" w:line="360"/>
        <w:ind w:right="0" w:left="0" w:firstLine="567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FORMULARZ DANYCH DO UMOWY</w:t>
      </w:r>
    </w:p>
    <w:p>
      <w:pPr>
        <w:numPr>
          <w:ilvl w:val="0"/>
          <w:numId w:val="2"/>
        </w:numPr>
        <w:tabs>
          <w:tab w:val="left" w:pos="720" w:leader="none"/>
        </w:tabs>
        <w:suppressAutoHyphens w:val="true"/>
        <w:spacing w:before="0" w:after="200" w:line="360"/>
        <w:ind w:right="0" w:left="720" w:hanging="36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  <w:t xml:space="preserve">PODSTAWOWE DANE STRON:</w:t>
      </w:r>
    </w:p>
    <w:tbl>
      <w:tblPr/>
      <w:tblGrid>
        <w:gridCol w:w="2990"/>
        <w:gridCol w:w="3009"/>
        <w:gridCol w:w="3063"/>
      </w:tblGrid>
      <w:tr>
        <w:trPr>
          <w:trHeight w:val="778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DANE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STRONA CZYNNO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ŚCI,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ZBYWCA</w:t>
            </w: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STRONA CZYNNO</w:t>
            </w: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ŚCI,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NABYWCA</w:t>
            </w:r>
          </w:p>
        </w:tc>
      </w:tr>
      <w:tr>
        <w:trPr>
          <w:trHeight w:val="699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1. Imiona (w tym drugie)/nazwa firmy: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6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2. Nazwisko: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3. Imiona rodziców: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4. Obywatelstwo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75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. PESEL, KRS, NIP, REGON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5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. Adres zamieszkania/siedziby: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. Numer: dowód osobisty/ paszport/karta pobytu 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63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. Stan cywilny w chwili nabycia nieruchomo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ści, informacja o zawartych umowach majątkowych małżeńskich, aktualny stan cywilny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. Telefon kontaktowy </w:t>
            </w:r>
          </w:p>
        </w:tc>
        <w:tc>
          <w:tcPr>
            <w:tcW w:w="3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76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1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ab/>
      </w:r>
    </w:p>
    <w:p>
      <w:pPr>
        <w:suppressAutoHyphens w:val="true"/>
        <w:spacing w:before="0" w:after="200" w:line="360"/>
        <w:ind w:right="0" w:left="36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2"/>
          <w:shd w:fill="auto" w:val="clear"/>
        </w:rPr>
        <w:t xml:space="preserve">II. PODSTAWOWE DANE DOT. PRZEDMIOTU UMOWY: </w:t>
      </w:r>
    </w:p>
    <w:tbl>
      <w:tblPr/>
      <w:tblGrid>
        <w:gridCol w:w="4815"/>
        <w:gridCol w:w="4536"/>
      </w:tblGrid>
      <w:tr>
        <w:trPr>
          <w:trHeight w:val="778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l.p.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informacje</w:t>
            </w:r>
          </w:p>
        </w:tc>
      </w:tr>
      <w:tr>
        <w:trPr>
          <w:trHeight w:val="887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1. 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Numer ksi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ęgi wieczystej lub informacja o braku księgi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91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2. Podstawa nabycia nieruchomo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ści (np. dziedziczenie, sprzedaż, darowizna)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4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3. Od kogo nabyta by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ła nieruchomość (osoba fizyczna/prawna/Skarb Pastwa/jednostka samorządu terytorialnego)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8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Dost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ęp do drogi publicznej bezpośredni czy pośredni (informacja przy działce zabudowanej, niezabudowanej)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3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5. Czy jest miejscowy plan zagospodarowania przestrzennego (przy dzia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łkach)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3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6. Sposób i termin p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łatności (np: zaliczka, zadatek; got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ówka, przelew nr rachunku/kredyt):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5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7. Warto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ść/cena przedmiotu umowy: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5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8. 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Termin wydania przedmiotu umowy: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48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22"/>
                <w:shd w:fill="auto" w:val="clear"/>
              </w:rPr>
              <w:t xml:space="preserve">9. 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Ustanowienie np.: hipoteki, s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22"/>
                <w:shd w:fill="auto" w:val="clear"/>
              </w:rPr>
              <w:t xml:space="preserve">łużebności 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FF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D0D0D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0D0D0D"/>
          <w:spacing w:val="0"/>
          <w:position w:val="0"/>
          <w:sz w:val="22"/>
          <w:shd w:fill="auto" w:val="clear"/>
        </w:rPr>
        <w:t xml:space="preserve">Dodatkowe informacje: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